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CA" w:rsidRPr="005E392C" w:rsidRDefault="00982ACA" w:rsidP="00AD47C3">
      <w:pPr>
        <w:spacing w:line="276" w:lineRule="auto"/>
        <w:jc w:val="center"/>
        <w:rPr>
          <w:rFonts w:ascii="Times New Roman" w:hAnsi="Times New Roman" w:cs="Times New Roman"/>
          <w:b/>
          <w:bCs/>
          <w:lang w:val="tr-TR"/>
        </w:rPr>
      </w:pPr>
      <w:bookmarkStart w:id="0" w:name="bookmark2"/>
      <w:bookmarkStart w:id="1" w:name="bookmark3"/>
      <w:bookmarkStart w:id="2" w:name="_GoBack"/>
      <w:bookmarkEnd w:id="2"/>
      <w:r w:rsidRPr="005E392C">
        <w:rPr>
          <w:rFonts w:ascii="Times New Roman" w:hAnsi="Times New Roman" w:cs="Times New Roman"/>
          <w:b/>
          <w:bCs/>
          <w:lang w:val="tr-TR"/>
        </w:rPr>
        <w:t>AB COSME PROGRAMI</w:t>
      </w:r>
    </w:p>
    <w:p w:rsidR="005E392C" w:rsidRPr="000A7211" w:rsidRDefault="005E392C" w:rsidP="005E392C">
      <w:pPr>
        <w:pStyle w:val="Default"/>
        <w:rPr>
          <w:sz w:val="22"/>
          <w:szCs w:val="22"/>
        </w:rPr>
      </w:pPr>
    </w:p>
    <w:p w:rsidR="005E392C" w:rsidRPr="005E392C" w:rsidRDefault="005E392C" w:rsidP="005E392C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A7211">
        <w:rPr>
          <w:rFonts w:ascii="Times New Roman" w:hAnsi="Times New Roman" w:cs="Times New Roman"/>
        </w:rPr>
        <w:t xml:space="preserve"> “Boosting sustainable tourism development and capacity of tourism SMEs through transnational cooperation and knowledge transfer”</w:t>
      </w:r>
    </w:p>
    <w:p w:rsidR="001F461C" w:rsidRPr="001F461C" w:rsidRDefault="00982ACA" w:rsidP="000A7211">
      <w:pPr>
        <w:spacing w:line="276" w:lineRule="auto"/>
        <w:jc w:val="center"/>
        <w:rPr>
          <w:rFonts w:ascii="EC Square Sans Pro" w:hAnsi="EC Square Sans Pro" w:cs="EC Square Sans Pro"/>
          <w:color w:val="000000"/>
          <w:sz w:val="24"/>
          <w:szCs w:val="24"/>
        </w:rPr>
      </w:pPr>
      <w:r w:rsidRPr="005E392C">
        <w:rPr>
          <w:rFonts w:ascii="Times New Roman" w:hAnsi="Times New Roman" w:cs="Times New Roman"/>
          <w:bCs/>
        </w:rPr>
        <w:t>Teklif Çağrısı</w:t>
      </w:r>
    </w:p>
    <w:p w:rsidR="00982ACA" w:rsidRPr="00FF2DA7" w:rsidRDefault="001F461C" w:rsidP="00FF2DA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F461C">
        <w:rPr>
          <w:rFonts w:ascii="EC Square Sans Pro" w:hAnsi="EC Square Sans Pro" w:cs="EC Square Sans Pro"/>
          <w:color w:val="000000"/>
          <w:sz w:val="24"/>
          <w:szCs w:val="24"/>
        </w:rPr>
        <w:t xml:space="preserve"> </w:t>
      </w:r>
      <w:r w:rsidRPr="000A7211">
        <w:rPr>
          <w:rFonts w:ascii="Times New Roman" w:hAnsi="Times New Roman" w:cs="Times New Roman"/>
          <w:color w:val="000000"/>
        </w:rPr>
        <w:t xml:space="preserve">COS-TOURCOOP-2019-3-01 </w:t>
      </w:r>
    </w:p>
    <w:p w:rsidR="00982ACA" w:rsidRPr="000A7211" w:rsidRDefault="00982ACA">
      <w:pPr>
        <w:spacing w:line="276" w:lineRule="auto"/>
        <w:rPr>
          <w:rFonts w:ascii="Times New Roman" w:hAnsi="Times New Roman" w:cs="Times New Roman"/>
          <w:b/>
          <w:bCs/>
          <w:lang w:val="tr-TR"/>
        </w:rPr>
      </w:pPr>
      <w:r w:rsidRPr="000A7211">
        <w:rPr>
          <w:rFonts w:ascii="Times New Roman" w:hAnsi="Times New Roman" w:cs="Times New Roman"/>
          <w:b/>
          <w:bCs/>
          <w:lang w:val="tr-TR"/>
        </w:rPr>
        <w:t>Amacı ve Kapsamı:</w:t>
      </w:r>
      <w:bookmarkEnd w:id="0"/>
      <w:bookmarkEnd w:id="1"/>
    </w:p>
    <w:p w:rsidR="00982ACA" w:rsidRPr="000A7211" w:rsidRDefault="00982ACA">
      <w:pPr>
        <w:spacing w:line="276" w:lineRule="auto"/>
        <w:jc w:val="both"/>
        <w:rPr>
          <w:rFonts w:ascii="Times New Roman" w:hAnsi="Times New Roman" w:cs="Times New Roman"/>
          <w:lang w:val="tr-TR"/>
        </w:rPr>
      </w:pPr>
      <w:r w:rsidRPr="000A7211">
        <w:rPr>
          <w:rFonts w:ascii="Times New Roman" w:hAnsi="Times New Roman" w:cs="Times New Roman"/>
          <w:lang w:val="tr-TR"/>
        </w:rPr>
        <w:t>Avrupa Birliği’nin, EU 2020 adını verdiği 2020 yılına yönelik stratejisini tanımlayan ana politikalardan biri “Küreselleşen Çağ için Sanayi Politikası” olarak belirlenmiştir. Bu süreçte, AB ülkelerinde ekonomik faaliyette bulunan işletmelerin % 90’ından fazlasını temsil eden KOBİ’lere özel önem atfedilmektedir. Bu kapsamda Birlik tarafından, 2014-2020 yıllarını kapsayan kısaca COSME (İşletmelerin ve KOBİ’lerin Rekabet Edebilirliği Programı) olarak adlandırılan bir program ortaya konulmuştur. KOSGEB, COSME Programının ulusal koordinatörüdür.</w:t>
      </w:r>
    </w:p>
    <w:p w:rsidR="00982ACA" w:rsidRPr="000A7211" w:rsidRDefault="00982ACA">
      <w:pPr>
        <w:spacing w:line="276" w:lineRule="auto"/>
        <w:rPr>
          <w:rFonts w:ascii="Times New Roman" w:hAnsi="Times New Roman" w:cs="Times New Roman"/>
          <w:lang w:val="tr-TR"/>
        </w:rPr>
      </w:pPr>
    </w:p>
    <w:p w:rsidR="00982ACA" w:rsidRPr="000A7211" w:rsidRDefault="00982ACA">
      <w:pPr>
        <w:spacing w:line="276" w:lineRule="auto"/>
        <w:rPr>
          <w:rFonts w:ascii="Times New Roman" w:hAnsi="Times New Roman" w:cs="Times New Roman"/>
          <w:lang w:val="tr-TR"/>
        </w:rPr>
      </w:pPr>
      <w:r w:rsidRPr="000A7211">
        <w:rPr>
          <w:rFonts w:ascii="Times New Roman" w:hAnsi="Times New Roman" w:cs="Times New Roman"/>
          <w:lang w:val="tr-TR"/>
        </w:rPr>
        <w:t>COSME programının bütçesi, ana eylemler olan;</w:t>
      </w:r>
    </w:p>
    <w:p w:rsidR="00982ACA" w:rsidRPr="000A7211" w:rsidRDefault="00982ACA">
      <w:pPr>
        <w:spacing w:line="276" w:lineRule="auto"/>
        <w:rPr>
          <w:rFonts w:ascii="Times New Roman" w:hAnsi="Times New Roman" w:cs="Times New Roman"/>
          <w:lang w:val="tr-TR"/>
        </w:rPr>
      </w:pPr>
      <w:r w:rsidRPr="000A7211">
        <w:rPr>
          <w:rFonts w:ascii="Times New Roman" w:hAnsi="Times New Roman" w:cs="Times New Roman"/>
          <w:lang w:val="tr-TR"/>
        </w:rPr>
        <w:t>•</w:t>
      </w:r>
      <w:r w:rsidRPr="000A7211">
        <w:rPr>
          <w:rFonts w:ascii="Times New Roman" w:hAnsi="Times New Roman" w:cs="Times New Roman"/>
          <w:lang w:val="tr-TR"/>
        </w:rPr>
        <w:tab/>
        <w:t>KOBİ'lerin finansmana erişiminin arttırılması,</w:t>
      </w:r>
    </w:p>
    <w:p w:rsidR="00982ACA" w:rsidRPr="000A7211" w:rsidRDefault="00982ACA">
      <w:pPr>
        <w:spacing w:line="276" w:lineRule="auto"/>
        <w:rPr>
          <w:rFonts w:ascii="Times New Roman" w:hAnsi="Times New Roman" w:cs="Times New Roman"/>
          <w:lang w:val="tr-TR"/>
        </w:rPr>
      </w:pPr>
      <w:r w:rsidRPr="000A7211">
        <w:rPr>
          <w:rFonts w:ascii="Times New Roman" w:hAnsi="Times New Roman" w:cs="Times New Roman"/>
          <w:lang w:val="tr-TR"/>
        </w:rPr>
        <w:t>•</w:t>
      </w:r>
      <w:r w:rsidRPr="000A7211">
        <w:rPr>
          <w:rFonts w:ascii="Times New Roman" w:hAnsi="Times New Roman" w:cs="Times New Roman"/>
          <w:lang w:val="tr-TR"/>
        </w:rPr>
        <w:tab/>
        <w:t>Pazarlara erişiminin iyileştirilmesi,</w:t>
      </w:r>
    </w:p>
    <w:p w:rsidR="00982ACA" w:rsidRPr="000A7211" w:rsidRDefault="00982ACA">
      <w:pPr>
        <w:spacing w:line="276" w:lineRule="auto"/>
        <w:rPr>
          <w:rFonts w:ascii="Times New Roman" w:hAnsi="Times New Roman" w:cs="Times New Roman"/>
          <w:lang w:val="tr-TR"/>
        </w:rPr>
      </w:pPr>
      <w:r w:rsidRPr="000A7211">
        <w:rPr>
          <w:rFonts w:ascii="Times New Roman" w:hAnsi="Times New Roman" w:cs="Times New Roman"/>
          <w:lang w:val="tr-TR"/>
        </w:rPr>
        <w:t>•</w:t>
      </w:r>
      <w:r w:rsidRPr="000A7211">
        <w:rPr>
          <w:rFonts w:ascii="Times New Roman" w:hAnsi="Times New Roman" w:cs="Times New Roman"/>
          <w:lang w:val="tr-TR"/>
        </w:rPr>
        <w:tab/>
        <w:t>Çerçeve koşulların geliştirilmesi ve</w:t>
      </w:r>
    </w:p>
    <w:p w:rsidR="00982ACA" w:rsidRPr="000A7211" w:rsidRDefault="00982ACA">
      <w:pPr>
        <w:spacing w:line="276" w:lineRule="auto"/>
        <w:rPr>
          <w:rFonts w:ascii="Times New Roman" w:hAnsi="Times New Roman" w:cs="Times New Roman"/>
          <w:lang w:val="tr-TR"/>
        </w:rPr>
      </w:pPr>
      <w:r w:rsidRPr="000A7211">
        <w:rPr>
          <w:rFonts w:ascii="Times New Roman" w:hAnsi="Times New Roman" w:cs="Times New Roman"/>
          <w:lang w:val="tr-TR"/>
        </w:rPr>
        <w:t>•</w:t>
      </w:r>
      <w:r w:rsidRPr="000A7211">
        <w:rPr>
          <w:rFonts w:ascii="Times New Roman" w:hAnsi="Times New Roman" w:cs="Times New Roman"/>
          <w:lang w:val="tr-TR"/>
        </w:rPr>
        <w:tab/>
        <w:t>Girişimciliğin teşvik edilmesi</w:t>
      </w:r>
    </w:p>
    <w:p w:rsidR="00982ACA" w:rsidRPr="000A7211" w:rsidRDefault="00982ACA">
      <w:pPr>
        <w:spacing w:line="276" w:lineRule="auto"/>
        <w:rPr>
          <w:rFonts w:ascii="Times New Roman" w:hAnsi="Times New Roman" w:cs="Times New Roman"/>
          <w:lang w:val="tr-TR"/>
        </w:rPr>
      </w:pPr>
      <w:r w:rsidRPr="000A7211">
        <w:rPr>
          <w:rFonts w:ascii="Times New Roman" w:hAnsi="Times New Roman" w:cs="Times New Roman"/>
          <w:lang w:val="tr-TR"/>
        </w:rPr>
        <w:t>amacıyla 7 yıl için 2,3 milyar AVRO olarak belirlenmiştir.</w:t>
      </w:r>
    </w:p>
    <w:p w:rsidR="00982ACA" w:rsidRPr="000A7211" w:rsidRDefault="00FF2DA7">
      <w:pPr>
        <w:spacing w:line="276" w:lineRule="auto"/>
        <w:rPr>
          <w:rFonts w:ascii="Times New Roman" w:hAnsi="Times New Roman" w:cs="Times New Roman"/>
          <w:b/>
          <w:lang w:val="tr-TR"/>
        </w:rPr>
      </w:pPr>
      <w:r w:rsidRPr="000A7211">
        <w:rPr>
          <w:rFonts w:ascii="Times New Roman" w:hAnsi="Times New Roman" w:cs="Times New Roman"/>
          <w:b/>
          <w:lang w:val="tr-TR"/>
        </w:rPr>
        <w:t>Çağrının Amacı ve Kapsamı</w:t>
      </w:r>
    </w:p>
    <w:p w:rsidR="003B32BF" w:rsidRPr="005E392C" w:rsidRDefault="0042596F">
      <w:pPr>
        <w:spacing w:line="276" w:lineRule="auto"/>
        <w:rPr>
          <w:rFonts w:ascii="Times New Roman" w:hAnsi="Times New Roman" w:cs="Times New Roman"/>
          <w:lang w:val="tr-TR"/>
        </w:rPr>
      </w:pPr>
      <w:r w:rsidRPr="005E392C">
        <w:rPr>
          <w:rFonts w:ascii="Times New Roman" w:hAnsi="Times New Roman" w:cs="Times New Roman"/>
          <w:lang w:val="tr-TR"/>
        </w:rPr>
        <w:t xml:space="preserve"> </w:t>
      </w:r>
      <w:r w:rsidR="003B32BF" w:rsidRPr="005E392C">
        <w:rPr>
          <w:rFonts w:ascii="Times New Roman" w:hAnsi="Times New Roman" w:cs="Times New Roman"/>
          <w:lang w:val="tr-TR"/>
        </w:rPr>
        <w:t>COSME 2019 Programı</w:t>
      </w:r>
      <w:r w:rsidR="007F5679" w:rsidRPr="005E392C">
        <w:rPr>
          <w:rFonts w:ascii="Times New Roman" w:hAnsi="Times New Roman" w:cs="Times New Roman"/>
          <w:lang w:val="tr-TR"/>
        </w:rPr>
        <w:t>’nın</w:t>
      </w:r>
      <w:r w:rsidR="003B32BF" w:rsidRPr="005E392C">
        <w:rPr>
          <w:rFonts w:ascii="Times New Roman" w:hAnsi="Times New Roman" w:cs="Times New Roman"/>
          <w:lang w:val="tr-TR"/>
        </w:rPr>
        <w:t xml:space="preserve"> amaçlarından biri turizm sektöründe rekabet gücünü</w:t>
      </w:r>
      <w:r w:rsidR="007F5679" w:rsidRPr="005E392C">
        <w:rPr>
          <w:rFonts w:ascii="Times New Roman" w:hAnsi="Times New Roman" w:cs="Times New Roman"/>
          <w:lang w:val="tr-TR"/>
        </w:rPr>
        <w:t xml:space="preserve"> ve sürdürülebilirliği arttırmaktır. Ayrıca, turizmin AB bazında ekonomik büyümeye katkı sağlaması </w:t>
      </w:r>
      <w:r w:rsidR="00B212F6" w:rsidRPr="005E392C">
        <w:rPr>
          <w:rFonts w:ascii="Times New Roman" w:hAnsi="Times New Roman" w:cs="Times New Roman"/>
          <w:lang w:val="tr-TR"/>
        </w:rPr>
        <w:t>hedeflenmektedir</w:t>
      </w:r>
      <w:r w:rsidR="007F5679" w:rsidRPr="005E392C">
        <w:rPr>
          <w:rFonts w:ascii="Times New Roman" w:hAnsi="Times New Roman" w:cs="Times New Roman"/>
          <w:lang w:val="tr-TR"/>
        </w:rPr>
        <w:t>. Bu çağrı</w:t>
      </w:r>
      <w:r w:rsidR="00B212F6" w:rsidRPr="005E392C">
        <w:rPr>
          <w:rFonts w:ascii="Times New Roman" w:hAnsi="Times New Roman" w:cs="Times New Roman"/>
          <w:lang w:val="tr-TR"/>
        </w:rPr>
        <w:t>nın amacı</w:t>
      </w:r>
      <w:r w:rsidR="007F5679" w:rsidRPr="005E392C">
        <w:rPr>
          <w:rFonts w:ascii="Times New Roman" w:hAnsi="Times New Roman" w:cs="Times New Roman"/>
          <w:lang w:val="tr-TR"/>
        </w:rPr>
        <w:t xml:space="preserve"> uluslararası işbirliğini destekleyerek </w:t>
      </w:r>
      <w:r w:rsidR="00957074" w:rsidRPr="005E392C">
        <w:rPr>
          <w:rFonts w:ascii="Times New Roman" w:hAnsi="Times New Roman" w:cs="Times New Roman"/>
          <w:lang w:val="tr-TR"/>
        </w:rPr>
        <w:t>sürdürülebilir turizmin yenilikçi bir bakış açısıyla geliştirilmesini</w:t>
      </w:r>
      <w:r w:rsidR="00B212F6" w:rsidRPr="005E392C">
        <w:rPr>
          <w:rFonts w:ascii="Times New Roman" w:hAnsi="Times New Roman" w:cs="Times New Roman"/>
          <w:lang w:val="tr-TR"/>
        </w:rPr>
        <w:t xml:space="preserve"> sağlamaktır. </w:t>
      </w:r>
      <w:r w:rsidR="007D19A9">
        <w:rPr>
          <w:rFonts w:ascii="Times New Roman" w:hAnsi="Times New Roman" w:cs="Times New Roman"/>
          <w:lang w:val="tr-TR"/>
        </w:rPr>
        <w:t>Ayrıca, u</w:t>
      </w:r>
      <w:r w:rsidR="00B212F6" w:rsidRPr="005E392C">
        <w:rPr>
          <w:rFonts w:ascii="Times New Roman" w:hAnsi="Times New Roman" w:cs="Times New Roman"/>
          <w:lang w:val="tr-TR"/>
        </w:rPr>
        <w:t>luslararası işbirliği ve bilgi alışverişi sayesinde turizm alanında faaliye</w:t>
      </w:r>
      <w:r w:rsidR="007D19A9">
        <w:rPr>
          <w:rFonts w:ascii="Times New Roman" w:hAnsi="Times New Roman" w:cs="Times New Roman"/>
          <w:lang w:val="tr-TR"/>
        </w:rPr>
        <w:t>t gösteren KOBİ’lerin kapasiteleri</w:t>
      </w:r>
      <w:r w:rsidR="00B212F6" w:rsidRPr="005E392C">
        <w:rPr>
          <w:rFonts w:ascii="Times New Roman" w:hAnsi="Times New Roman" w:cs="Times New Roman"/>
          <w:lang w:val="tr-TR"/>
        </w:rPr>
        <w:t>nin arttırılması ve sürdürülebilir turizmin desteklenmesi hedeflenmektedir.</w:t>
      </w:r>
    </w:p>
    <w:p w:rsidR="00C06626" w:rsidRPr="005E392C" w:rsidRDefault="00C06626">
      <w:pPr>
        <w:spacing w:line="276" w:lineRule="auto"/>
        <w:rPr>
          <w:rFonts w:ascii="Times New Roman" w:hAnsi="Times New Roman" w:cs="Times New Roman"/>
          <w:lang w:val="tr-TR"/>
        </w:rPr>
      </w:pPr>
      <w:r w:rsidRPr="005E392C">
        <w:rPr>
          <w:rFonts w:ascii="Times New Roman" w:hAnsi="Times New Roman" w:cs="Times New Roman"/>
          <w:lang w:val="tr-TR"/>
        </w:rPr>
        <w:t>Bu çağrı ile uluslararası ve sektörler arası bi</w:t>
      </w:r>
      <w:r w:rsidR="00AC2C7C" w:rsidRPr="005E392C">
        <w:rPr>
          <w:rFonts w:ascii="Times New Roman" w:hAnsi="Times New Roman" w:cs="Times New Roman"/>
          <w:lang w:val="tr-TR"/>
        </w:rPr>
        <w:t>r destek sistemi</w:t>
      </w:r>
      <w:r w:rsidRPr="005E392C">
        <w:rPr>
          <w:rFonts w:ascii="Times New Roman" w:hAnsi="Times New Roman" w:cs="Times New Roman"/>
          <w:lang w:val="tr-TR"/>
        </w:rPr>
        <w:t xml:space="preserve"> oluşturulacak, KOBİ’lerin sürdürülebilir büyümesi desteklenecektir. </w:t>
      </w:r>
    </w:p>
    <w:p w:rsidR="00C06626" w:rsidRPr="005E392C" w:rsidRDefault="00AC2C7C">
      <w:pPr>
        <w:spacing w:line="276" w:lineRule="auto"/>
        <w:rPr>
          <w:rFonts w:ascii="Times New Roman" w:hAnsi="Times New Roman" w:cs="Times New Roman"/>
          <w:lang w:val="tr-TR"/>
        </w:rPr>
      </w:pPr>
      <w:r w:rsidRPr="005E392C">
        <w:rPr>
          <w:rFonts w:ascii="Times New Roman" w:hAnsi="Times New Roman" w:cs="Times New Roman"/>
          <w:lang w:val="tr-TR"/>
        </w:rPr>
        <w:t>Destek sistemleri</w:t>
      </w:r>
      <w:r w:rsidR="002A4F6D">
        <w:rPr>
          <w:rFonts w:ascii="Times New Roman" w:hAnsi="Times New Roman" w:cs="Times New Roman"/>
          <w:lang w:val="tr-TR"/>
        </w:rPr>
        <w:t xml:space="preserve"> şu hedeflere</w:t>
      </w:r>
      <w:r w:rsidR="00C06626" w:rsidRPr="005E392C">
        <w:rPr>
          <w:rFonts w:ascii="Times New Roman" w:hAnsi="Times New Roman" w:cs="Times New Roman"/>
          <w:lang w:val="tr-TR"/>
        </w:rPr>
        <w:t xml:space="preserve"> odaklanmalıdır:</w:t>
      </w:r>
    </w:p>
    <w:p w:rsidR="00C06626" w:rsidRPr="005E392C" w:rsidRDefault="00C06626" w:rsidP="000A7211">
      <w:pPr>
        <w:pStyle w:val="ListeParagraf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lang w:val="tr-TR"/>
        </w:rPr>
      </w:pPr>
      <w:r w:rsidRPr="005E392C">
        <w:rPr>
          <w:rFonts w:ascii="Times New Roman" w:hAnsi="Times New Roman" w:cs="Times New Roman"/>
          <w:lang w:val="tr-TR"/>
        </w:rPr>
        <w:t xml:space="preserve">Bilgi ve beceri paylaşımın </w:t>
      </w:r>
      <w:r w:rsidR="00774B6A" w:rsidRPr="005E392C">
        <w:rPr>
          <w:rFonts w:ascii="Times New Roman" w:hAnsi="Times New Roman" w:cs="Times New Roman"/>
          <w:lang w:val="tr-TR"/>
        </w:rPr>
        <w:t>uygun yollarla sağlanması</w:t>
      </w:r>
      <w:r w:rsidRPr="005E392C">
        <w:rPr>
          <w:rFonts w:ascii="Times New Roman" w:hAnsi="Times New Roman" w:cs="Times New Roman"/>
          <w:lang w:val="tr-TR"/>
        </w:rPr>
        <w:t>:</w:t>
      </w:r>
    </w:p>
    <w:p w:rsidR="00C06626" w:rsidRPr="005E392C" w:rsidRDefault="00C06626" w:rsidP="000A7211">
      <w:pPr>
        <w:pStyle w:val="ListeParagraf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lang w:val="tr-TR"/>
        </w:rPr>
      </w:pPr>
      <w:r w:rsidRPr="005E392C">
        <w:rPr>
          <w:rFonts w:ascii="Times New Roman" w:hAnsi="Times New Roman" w:cs="Times New Roman"/>
          <w:lang w:val="tr-TR"/>
        </w:rPr>
        <w:t>Sürdürülebilirlik alanında geri kalmış şirketlerle bu konuda daha gelişmiş olanları bir araya getirerek</w:t>
      </w:r>
      <w:r w:rsidR="00774B6A" w:rsidRPr="005E392C">
        <w:rPr>
          <w:rFonts w:ascii="Times New Roman" w:hAnsi="Times New Roman" w:cs="Times New Roman"/>
          <w:lang w:val="tr-TR"/>
        </w:rPr>
        <w:t xml:space="preserve"> bilgi paylaşımının gerçekleştirilmesi</w:t>
      </w:r>
      <w:r w:rsidRPr="005E392C">
        <w:rPr>
          <w:rFonts w:ascii="Times New Roman" w:hAnsi="Times New Roman" w:cs="Times New Roman"/>
          <w:lang w:val="tr-TR"/>
        </w:rPr>
        <w:t>;</w:t>
      </w:r>
    </w:p>
    <w:p w:rsidR="00C06626" w:rsidRPr="005E392C" w:rsidRDefault="00C06626" w:rsidP="000A7211">
      <w:pPr>
        <w:pStyle w:val="ListeParagraf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lang w:val="tr-TR"/>
        </w:rPr>
      </w:pPr>
      <w:r w:rsidRPr="005E392C">
        <w:rPr>
          <w:rFonts w:ascii="Times New Roman" w:hAnsi="Times New Roman" w:cs="Times New Roman"/>
          <w:lang w:val="tr-TR"/>
        </w:rPr>
        <w:t xml:space="preserve">Turizm sektöründe faaliyet gösteren KOBİ’ler ve Start Up’lar için </w:t>
      </w:r>
      <w:r w:rsidR="00774B6A" w:rsidRPr="005E392C">
        <w:rPr>
          <w:rFonts w:ascii="Times New Roman" w:hAnsi="Times New Roman" w:cs="Times New Roman"/>
          <w:lang w:val="tr-TR"/>
        </w:rPr>
        <w:t>eğitimler düzenlenmesi.</w:t>
      </w:r>
    </w:p>
    <w:p w:rsidR="00774B6A" w:rsidRPr="005E392C" w:rsidRDefault="00774B6A" w:rsidP="000A7211">
      <w:pPr>
        <w:pStyle w:val="ListeParagraf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lang w:val="tr-TR"/>
        </w:rPr>
      </w:pPr>
      <w:r w:rsidRPr="005E392C">
        <w:rPr>
          <w:rFonts w:ascii="Times New Roman" w:hAnsi="Times New Roman" w:cs="Times New Roman"/>
          <w:lang w:val="tr-TR"/>
        </w:rPr>
        <w:lastRenderedPageBreak/>
        <w:t>Turizm sektöründe faaliyet gösteren KOBİ’lere gerekli konularda teknik destek sağlanarak aşağıdaki hedeflerin gerçekleştirilmesi:</w:t>
      </w:r>
    </w:p>
    <w:p w:rsidR="00774B6A" w:rsidRPr="005E392C" w:rsidRDefault="00774B6A" w:rsidP="000A7211">
      <w:pPr>
        <w:pStyle w:val="ListeParagraf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lang w:val="tr-TR"/>
        </w:rPr>
      </w:pPr>
      <w:r w:rsidRPr="005E392C">
        <w:rPr>
          <w:rFonts w:ascii="Times New Roman" w:hAnsi="Times New Roman" w:cs="Times New Roman"/>
          <w:lang w:val="tr-TR"/>
        </w:rPr>
        <w:t xml:space="preserve">Turizm </w:t>
      </w:r>
      <w:r w:rsidR="003E3E12">
        <w:rPr>
          <w:rFonts w:ascii="Times New Roman" w:hAnsi="Times New Roman" w:cs="Times New Roman"/>
          <w:lang w:val="tr-TR"/>
        </w:rPr>
        <w:t>sektöründeki KOBİ’lerin</w:t>
      </w:r>
      <w:r w:rsidRPr="005E392C">
        <w:rPr>
          <w:rFonts w:ascii="Times New Roman" w:hAnsi="Times New Roman" w:cs="Times New Roman"/>
          <w:lang w:val="tr-TR"/>
        </w:rPr>
        <w:t xml:space="preserve"> sürdürülebilir yönetimin</w:t>
      </w:r>
      <w:r w:rsidR="00242928" w:rsidRPr="005E392C">
        <w:rPr>
          <w:rFonts w:ascii="Times New Roman" w:hAnsi="Times New Roman" w:cs="Times New Roman"/>
          <w:lang w:val="tr-TR"/>
        </w:rPr>
        <w:t>in</w:t>
      </w:r>
      <w:r w:rsidRPr="005E392C">
        <w:rPr>
          <w:rFonts w:ascii="Times New Roman" w:hAnsi="Times New Roman" w:cs="Times New Roman"/>
          <w:lang w:val="tr-TR"/>
        </w:rPr>
        <w:t xml:space="preserve"> sağlanması;</w:t>
      </w:r>
    </w:p>
    <w:p w:rsidR="00C06626" w:rsidRPr="005E392C" w:rsidRDefault="003E3E12" w:rsidP="000A7211">
      <w:pPr>
        <w:pStyle w:val="ListeParagraf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Sektörler arası işbirliği</w:t>
      </w:r>
      <w:r w:rsidR="00774B6A" w:rsidRPr="005E392C">
        <w:rPr>
          <w:rFonts w:ascii="Times New Roman" w:hAnsi="Times New Roman" w:cs="Times New Roman"/>
          <w:lang w:val="tr-TR"/>
        </w:rPr>
        <w:t xml:space="preserve"> yardımıyla yeni ürünler, hizmetler ve beceriler </w:t>
      </w:r>
      <w:r w:rsidR="00242928" w:rsidRPr="005E392C">
        <w:rPr>
          <w:rFonts w:ascii="Times New Roman" w:hAnsi="Times New Roman" w:cs="Times New Roman"/>
          <w:lang w:val="tr-TR"/>
        </w:rPr>
        <w:t>geliştirerek s</w:t>
      </w:r>
      <w:r w:rsidR="00774B6A" w:rsidRPr="005E392C">
        <w:rPr>
          <w:rFonts w:ascii="Times New Roman" w:hAnsi="Times New Roman" w:cs="Times New Roman"/>
          <w:lang w:val="tr-TR"/>
        </w:rPr>
        <w:t>ürdürülebilir turizm için yenilikçi çözümler üretilmesi.</w:t>
      </w:r>
    </w:p>
    <w:p w:rsidR="00774B6A" w:rsidRPr="000A7211" w:rsidRDefault="00774B6A" w:rsidP="000A7211">
      <w:pPr>
        <w:pStyle w:val="ListeParagraf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lang w:val="tr-TR"/>
        </w:rPr>
      </w:pPr>
      <w:r w:rsidRPr="005E392C">
        <w:rPr>
          <w:rFonts w:ascii="Times New Roman" w:hAnsi="Times New Roman" w:cs="Times New Roman"/>
          <w:lang w:val="tr-TR"/>
        </w:rPr>
        <w:t>Turizm alanında faaliyet gösteren KOBİ’lere direk</w:t>
      </w:r>
      <w:r w:rsidR="00C3528C" w:rsidRPr="005E392C">
        <w:rPr>
          <w:rFonts w:ascii="Times New Roman" w:hAnsi="Times New Roman" w:cs="Times New Roman"/>
          <w:lang w:val="tr-TR"/>
        </w:rPr>
        <w:t>t olarak finansal destek sağlayarak</w:t>
      </w:r>
      <w:r w:rsidRPr="005E392C">
        <w:rPr>
          <w:rFonts w:ascii="Times New Roman" w:hAnsi="Times New Roman" w:cs="Times New Roman"/>
          <w:lang w:val="tr-TR"/>
        </w:rPr>
        <w:t xml:space="preserve"> sürdürülebilirli</w:t>
      </w:r>
      <w:r w:rsidR="004C22C0">
        <w:rPr>
          <w:rFonts w:ascii="Times New Roman" w:hAnsi="Times New Roman" w:cs="Times New Roman"/>
          <w:lang w:val="tr-TR"/>
        </w:rPr>
        <w:t xml:space="preserve">k </w:t>
      </w:r>
      <w:r w:rsidRPr="005E392C">
        <w:rPr>
          <w:rFonts w:ascii="Times New Roman" w:hAnsi="Times New Roman" w:cs="Times New Roman"/>
          <w:lang w:val="tr-TR"/>
        </w:rPr>
        <w:t>kapasite</w:t>
      </w:r>
      <w:r w:rsidR="003E3E12">
        <w:rPr>
          <w:rFonts w:ascii="Times New Roman" w:hAnsi="Times New Roman" w:cs="Times New Roman"/>
          <w:lang w:val="tr-TR"/>
        </w:rPr>
        <w:t>lerinin gelişmesine yardım edilmesi</w:t>
      </w:r>
    </w:p>
    <w:p w:rsidR="00C06626" w:rsidRPr="007D19A9" w:rsidRDefault="00C06626" w:rsidP="000A7211">
      <w:pPr>
        <w:pStyle w:val="Default"/>
        <w:spacing w:line="276" w:lineRule="auto"/>
        <w:rPr>
          <w:sz w:val="22"/>
          <w:szCs w:val="22"/>
          <w:lang w:val="tr-TR"/>
        </w:rPr>
      </w:pPr>
    </w:p>
    <w:p w:rsidR="00150691" w:rsidRPr="005E392C" w:rsidRDefault="00150691">
      <w:pPr>
        <w:spacing w:line="276" w:lineRule="auto"/>
        <w:rPr>
          <w:rFonts w:ascii="Times New Roman" w:eastAsia="Times New Roman" w:hAnsi="Times New Roman" w:cs="Times New Roman"/>
          <w:lang w:val="tr-TR"/>
        </w:rPr>
      </w:pPr>
      <w:r w:rsidRPr="005E392C">
        <w:rPr>
          <w:rFonts w:ascii="Times New Roman" w:eastAsia="Times New Roman" w:hAnsi="Times New Roman" w:cs="Times New Roman"/>
          <w:lang w:val="tr-TR"/>
        </w:rPr>
        <w:t>Uygun Faaliyetlerin Listesi (örnektir)</w:t>
      </w:r>
    </w:p>
    <w:p w:rsidR="00150691" w:rsidRPr="000A7211" w:rsidRDefault="00FB3AC5" w:rsidP="000A7211">
      <w:pPr>
        <w:pStyle w:val="ListeParagraf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lang w:val="tr-TR"/>
        </w:rPr>
      </w:pPr>
      <w:r w:rsidRPr="005E392C">
        <w:rPr>
          <w:rFonts w:ascii="Times New Roman" w:hAnsi="Times New Roman" w:cs="Times New Roman"/>
          <w:lang w:val="tr-TR"/>
        </w:rPr>
        <w:t>Projeye katılabilecek p</w:t>
      </w:r>
      <w:r w:rsidR="00150691" w:rsidRPr="000A7211">
        <w:rPr>
          <w:rFonts w:ascii="Times New Roman" w:hAnsi="Times New Roman" w:cs="Times New Roman"/>
          <w:lang w:val="tr-TR"/>
        </w:rPr>
        <w:t>otansiyel KOBİ’lere ulaşılması için düzenlenen iletişim faaliyetleri</w:t>
      </w:r>
      <w:r w:rsidR="00150691" w:rsidRPr="005E392C">
        <w:rPr>
          <w:rFonts w:ascii="Times New Roman" w:hAnsi="Times New Roman" w:cs="Times New Roman"/>
          <w:lang w:val="tr-TR"/>
        </w:rPr>
        <w:t>;</w:t>
      </w:r>
    </w:p>
    <w:p w:rsidR="00150691" w:rsidRPr="000A7211" w:rsidRDefault="00150691" w:rsidP="000A7211">
      <w:pPr>
        <w:pStyle w:val="ListeParagraf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lang w:val="tr-TR"/>
        </w:rPr>
      </w:pPr>
      <w:r w:rsidRPr="000A7211">
        <w:rPr>
          <w:rFonts w:ascii="Times New Roman" w:hAnsi="Times New Roman" w:cs="Times New Roman"/>
          <w:lang w:val="tr-TR"/>
        </w:rPr>
        <w:t>Projenin destek sistemine katılmaları için uygun KOBİ’lerin seçilmesi</w:t>
      </w:r>
      <w:r w:rsidRPr="005E392C">
        <w:rPr>
          <w:rFonts w:ascii="Times New Roman" w:hAnsi="Times New Roman" w:cs="Times New Roman"/>
          <w:lang w:val="tr-TR"/>
        </w:rPr>
        <w:t>;</w:t>
      </w:r>
    </w:p>
    <w:p w:rsidR="00150691" w:rsidRPr="005E392C" w:rsidRDefault="00150691" w:rsidP="000A7211">
      <w:pPr>
        <w:pStyle w:val="ListeParagraf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lang w:val="tr-TR"/>
        </w:rPr>
      </w:pPr>
      <w:r w:rsidRPr="000A7211">
        <w:rPr>
          <w:rFonts w:ascii="Times New Roman" w:hAnsi="Times New Roman" w:cs="Times New Roman"/>
          <w:lang w:val="tr-TR"/>
        </w:rPr>
        <w:t>Yenilikçi sürdürülebilirlik çözümlerinin belirlenmesi için KOBİ’lerin ihtiyaçlarının listelenmesi</w:t>
      </w:r>
      <w:r w:rsidRPr="005E392C">
        <w:rPr>
          <w:rFonts w:ascii="Times New Roman" w:hAnsi="Times New Roman" w:cs="Times New Roman"/>
          <w:lang w:val="tr-TR"/>
        </w:rPr>
        <w:t>;</w:t>
      </w:r>
    </w:p>
    <w:p w:rsidR="00150691" w:rsidRPr="005E392C" w:rsidRDefault="006744C4" w:rsidP="000A7211">
      <w:pPr>
        <w:pStyle w:val="ListeParagraf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lang w:val="tr-TR"/>
        </w:rPr>
      </w:pPr>
      <w:r w:rsidRPr="005E392C">
        <w:rPr>
          <w:rFonts w:ascii="Times New Roman" w:hAnsi="Times New Roman" w:cs="Times New Roman"/>
          <w:lang w:val="tr-TR"/>
        </w:rPr>
        <w:t>Çevrimiçi veya birebir eğitimler, atölyeler veya farkındalık yaratma çalışmaları düzenlenmesi</w:t>
      </w:r>
    </w:p>
    <w:p w:rsidR="00150691" w:rsidRPr="005E392C" w:rsidRDefault="00150691" w:rsidP="000A7211">
      <w:pPr>
        <w:pStyle w:val="ListeParagraf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lang w:val="tr-TR"/>
        </w:rPr>
      </w:pPr>
      <w:r w:rsidRPr="005E392C">
        <w:rPr>
          <w:rFonts w:ascii="Times New Roman" w:hAnsi="Times New Roman" w:cs="Times New Roman"/>
          <w:lang w:val="tr-TR"/>
        </w:rPr>
        <w:t xml:space="preserve">Eğitim materyallerinin </w:t>
      </w:r>
      <w:r w:rsidR="006744C4" w:rsidRPr="005E392C">
        <w:rPr>
          <w:rFonts w:ascii="Times New Roman" w:hAnsi="Times New Roman" w:cs="Times New Roman"/>
          <w:lang w:val="tr-TR"/>
        </w:rPr>
        <w:t xml:space="preserve">oluşturulması </w:t>
      </w:r>
      <w:r w:rsidRPr="005E392C">
        <w:rPr>
          <w:rFonts w:ascii="Times New Roman" w:hAnsi="Times New Roman" w:cs="Times New Roman"/>
          <w:lang w:val="tr-TR"/>
        </w:rPr>
        <w:t xml:space="preserve">ve </w:t>
      </w:r>
      <w:r w:rsidR="006744C4" w:rsidRPr="005E392C">
        <w:rPr>
          <w:rFonts w:ascii="Times New Roman" w:hAnsi="Times New Roman" w:cs="Times New Roman"/>
          <w:lang w:val="tr-TR"/>
        </w:rPr>
        <w:t>web seminerlerinin düzenlenmesi;</w:t>
      </w:r>
    </w:p>
    <w:p w:rsidR="00150691" w:rsidRPr="005E392C" w:rsidRDefault="00150691" w:rsidP="000A7211">
      <w:pPr>
        <w:pStyle w:val="ListeParagraf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lang w:val="tr-TR"/>
        </w:rPr>
      </w:pPr>
      <w:r w:rsidRPr="005E392C">
        <w:rPr>
          <w:rFonts w:ascii="Times New Roman" w:hAnsi="Times New Roman" w:cs="Times New Roman"/>
          <w:lang w:val="tr-TR"/>
        </w:rPr>
        <w:t>Koçluk ve mentorluk faaliyetleri</w:t>
      </w:r>
      <w:r w:rsidR="006744C4" w:rsidRPr="005E392C">
        <w:rPr>
          <w:rFonts w:ascii="Times New Roman" w:hAnsi="Times New Roman" w:cs="Times New Roman"/>
          <w:lang w:val="tr-TR"/>
        </w:rPr>
        <w:t>;</w:t>
      </w:r>
    </w:p>
    <w:p w:rsidR="00150691" w:rsidRPr="005E392C" w:rsidRDefault="00217214" w:rsidP="000A7211">
      <w:pPr>
        <w:pStyle w:val="ListeParagraf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lang w:val="tr-TR"/>
        </w:rPr>
      </w:pPr>
      <w:r w:rsidRPr="005E392C">
        <w:rPr>
          <w:rFonts w:ascii="Times New Roman" w:hAnsi="Times New Roman" w:cs="Times New Roman"/>
          <w:lang w:val="tr-TR"/>
        </w:rPr>
        <w:t>Bilgi ve iletişim teknolojilerini kullanarak</w:t>
      </w:r>
      <w:r w:rsidR="00810698">
        <w:rPr>
          <w:rFonts w:ascii="Times New Roman" w:hAnsi="Times New Roman" w:cs="Times New Roman"/>
          <w:lang w:val="tr-TR"/>
        </w:rPr>
        <w:t xml:space="preserve"> sektörel</w:t>
      </w:r>
      <w:r w:rsidRPr="005E392C">
        <w:rPr>
          <w:rFonts w:ascii="Times New Roman" w:hAnsi="Times New Roman" w:cs="Times New Roman"/>
          <w:lang w:val="tr-TR"/>
        </w:rPr>
        <w:t xml:space="preserve"> bilgi ve uzmanlık paylaşımını sağla</w:t>
      </w:r>
      <w:r w:rsidR="003E3E12">
        <w:rPr>
          <w:rFonts w:ascii="Times New Roman" w:hAnsi="Times New Roman" w:cs="Times New Roman"/>
          <w:lang w:val="tr-TR"/>
        </w:rPr>
        <w:t>yabilecek platformlar oluşturulması</w:t>
      </w:r>
      <w:r w:rsidRPr="005E392C">
        <w:rPr>
          <w:rFonts w:ascii="Times New Roman" w:hAnsi="Times New Roman" w:cs="Times New Roman"/>
          <w:lang w:val="tr-TR"/>
        </w:rPr>
        <w:t>, yerel oluşumları</w:t>
      </w:r>
      <w:r w:rsidR="003E3E12">
        <w:rPr>
          <w:rFonts w:ascii="Times New Roman" w:hAnsi="Times New Roman" w:cs="Times New Roman"/>
          <w:lang w:val="tr-TR"/>
        </w:rPr>
        <w:t>n sürece katılımının sağlanması;</w:t>
      </w:r>
    </w:p>
    <w:p w:rsidR="00217214" w:rsidRPr="005E392C" w:rsidRDefault="00CC6062" w:rsidP="000A7211">
      <w:pPr>
        <w:pStyle w:val="ListeParagraf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lang w:val="tr-TR"/>
        </w:rPr>
      </w:pPr>
      <w:r w:rsidRPr="005E392C">
        <w:rPr>
          <w:rFonts w:ascii="Times New Roman" w:hAnsi="Times New Roman" w:cs="Times New Roman"/>
          <w:lang w:val="tr-TR"/>
        </w:rPr>
        <w:t>KOBİ’lerin t</w:t>
      </w:r>
      <w:r w:rsidR="00DE0A33" w:rsidRPr="005E392C">
        <w:rPr>
          <w:rFonts w:ascii="Times New Roman" w:hAnsi="Times New Roman" w:cs="Times New Roman"/>
          <w:lang w:val="tr-TR"/>
        </w:rPr>
        <w:t>eknoloji merkezleri, araştırma enstitüleri, inovasyon ve kuluçka merkezleri, kaynak verimliliği hizmeti sağlayıcıları</w:t>
      </w:r>
      <w:r w:rsidRPr="005E392C">
        <w:rPr>
          <w:rFonts w:ascii="Times New Roman" w:hAnsi="Times New Roman" w:cs="Times New Roman"/>
          <w:lang w:val="tr-TR"/>
        </w:rPr>
        <w:t xml:space="preserve"> ile olan işbirliklerini güçlendirmek için düzenlenecek faaliyetler;</w:t>
      </w:r>
    </w:p>
    <w:p w:rsidR="00CC6062" w:rsidRPr="000A7211" w:rsidRDefault="005F79B0" w:rsidP="000A7211">
      <w:pPr>
        <w:pStyle w:val="ListeParagraf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lang w:val="tr-TR"/>
        </w:rPr>
      </w:pPr>
      <w:r w:rsidRPr="005E392C">
        <w:rPr>
          <w:rFonts w:ascii="Times New Roman" w:hAnsi="Times New Roman" w:cs="Times New Roman"/>
          <w:lang w:val="tr-TR"/>
        </w:rPr>
        <w:t>Proje ortakları tarafından düzenlenecek ve proje amaçlarına uygun diğer aktiviteler.</w:t>
      </w:r>
    </w:p>
    <w:p w:rsidR="00DE10DA" w:rsidRPr="000A7211" w:rsidRDefault="00DE10DA">
      <w:pPr>
        <w:pStyle w:val="Gvdemetni0"/>
        <w:shd w:val="clear" w:color="auto" w:fill="auto"/>
        <w:spacing w:after="260" w:line="276" w:lineRule="auto"/>
        <w:rPr>
          <w:b/>
          <w:bCs/>
          <w:lang w:val="tr-TR"/>
        </w:rPr>
      </w:pPr>
    </w:p>
    <w:p w:rsidR="00BD277A" w:rsidRPr="000A7211" w:rsidRDefault="00BD277A">
      <w:pPr>
        <w:pStyle w:val="Gvdemetni0"/>
        <w:shd w:val="clear" w:color="auto" w:fill="auto"/>
        <w:spacing w:after="260" w:line="276" w:lineRule="auto"/>
        <w:rPr>
          <w:b/>
          <w:bCs/>
          <w:lang w:val="tr-TR"/>
        </w:rPr>
      </w:pPr>
      <w:r w:rsidRPr="000A7211">
        <w:rPr>
          <w:b/>
          <w:bCs/>
          <w:lang w:val="tr-TR"/>
        </w:rPr>
        <w:t>Zaman Çizelgesi:</w:t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0"/>
        <w:gridCol w:w="3893"/>
      </w:tblGrid>
      <w:tr w:rsidR="00BD277A" w:rsidRPr="005E392C" w:rsidTr="00DA7C41">
        <w:trPr>
          <w:trHeight w:hRule="exact" w:val="4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77A" w:rsidRPr="000A7211" w:rsidRDefault="00BD277A">
            <w:pPr>
              <w:pStyle w:val="Gvdemetni0"/>
              <w:spacing w:after="260" w:line="276" w:lineRule="auto"/>
              <w:rPr>
                <w:lang w:val="tr-TR"/>
              </w:rPr>
            </w:pPr>
            <w:r w:rsidRPr="000A7211">
              <w:rPr>
                <w:b/>
                <w:bCs/>
                <w:lang w:val="tr-TR"/>
              </w:rPr>
              <w:t>Aşamalar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7A" w:rsidRPr="000A7211" w:rsidRDefault="00BD277A">
            <w:pPr>
              <w:pStyle w:val="Gvdemetni0"/>
              <w:spacing w:after="260" w:line="276" w:lineRule="auto"/>
              <w:rPr>
                <w:lang w:val="tr-TR"/>
              </w:rPr>
            </w:pPr>
            <w:r w:rsidRPr="000A7211">
              <w:rPr>
                <w:b/>
                <w:bCs/>
                <w:lang w:val="tr-TR"/>
              </w:rPr>
              <w:t>Tarih (Tahmini)</w:t>
            </w:r>
          </w:p>
        </w:tc>
      </w:tr>
      <w:tr w:rsidR="00BD277A" w:rsidRPr="005E392C" w:rsidTr="00DA7C41">
        <w:trPr>
          <w:trHeight w:hRule="exact" w:val="42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77A" w:rsidRPr="000A7211" w:rsidRDefault="00BD277A">
            <w:pPr>
              <w:pStyle w:val="Gvdemetni0"/>
              <w:spacing w:after="260" w:line="276" w:lineRule="auto"/>
              <w:rPr>
                <w:lang w:val="tr-TR"/>
              </w:rPr>
            </w:pPr>
            <w:r w:rsidRPr="000A7211">
              <w:rPr>
                <w:lang w:val="tr-TR"/>
              </w:rPr>
              <w:t>Son Başvuru Tarihi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7A" w:rsidRPr="000A7211" w:rsidRDefault="00AC2C7C">
            <w:pPr>
              <w:pStyle w:val="Gvdemetni0"/>
              <w:spacing w:after="260" w:line="276" w:lineRule="auto"/>
              <w:jc w:val="center"/>
              <w:rPr>
                <w:lang w:val="tr-TR"/>
              </w:rPr>
            </w:pPr>
            <w:r w:rsidRPr="005E392C">
              <w:t>24</w:t>
            </w:r>
            <w:r w:rsidR="00DA7C41" w:rsidRPr="005E392C">
              <w:t>/</w:t>
            </w:r>
            <w:r w:rsidRPr="005E392C">
              <w:t>10</w:t>
            </w:r>
            <w:r w:rsidR="00DA7C41" w:rsidRPr="005E392C">
              <w:t xml:space="preserve">/2019 17:00 </w:t>
            </w:r>
            <w:r w:rsidR="00BD277A" w:rsidRPr="000A7211">
              <w:rPr>
                <w:lang w:val="tr-TR"/>
              </w:rPr>
              <w:t>(Brüksel saati)</w:t>
            </w:r>
          </w:p>
        </w:tc>
      </w:tr>
      <w:tr w:rsidR="00BD277A" w:rsidRPr="005E392C" w:rsidTr="00DA7C41">
        <w:trPr>
          <w:trHeight w:hRule="exact" w:val="42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77A" w:rsidRPr="000A7211" w:rsidRDefault="00BD277A">
            <w:pPr>
              <w:pStyle w:val="Gvdemetni0"/>
              <w:spacing w:after="260" w:line="276" w:lineRule="auto"/>
              <w:rPr>
                <w:lang w:val="tr-TR"/>
              </w:rPr>
            </w:pPr>
            <w:r w:rsidRPr="000A7211">
              <w:rPr>
                <w:lang w:val="tr-TR"/>
              </w:rPr>
              <w:t>Değerlendirme dönemi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7A" w:rsidRPr="000A7211" w:rsidRDefault="00AC2C7C">
            <w:pPr>
              <w:pStyle w:val="Gvdemetni0"/>
              <w:spacing w:after="260" w:line="276" w:lineRule="auto"/>
              <w:jc w:val="center"/>
              <w:rPr>
                <w:lang w:val="tr-TR"/>
              </w:rPr>
            </w:pPr>
            <w:r w:rsidRPr="005E392C">
              <w:t>Kasım 2019- Şubat 2020</w:t>
            </w:r>
          </w:p>
        </w:tc>
      </w:tr>
      <w:tr w:rsidR="00BD277A" w:rsidRPr="005E392C" w:rsidTr="00DA7C41">
        <w:trPr>
          <w:trHeight w:hRule="exact" w:val="42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77A" w:rsidRPr="000A7211" w:rsidRDefault="00BD277A">
            <w:pPr>
              <w:pStyle w:val="Gvdemetni0"/>
              <w:spacing w:after="260" w:line="276" w:lineRule="auto"/>
              <w:rPr>
                <w:lang w:val="tr-TR"/>
              </w:rPr>
            </w:pPr>
            <w:r w:rsidRPr="000A7211">
              <w:rPr>
                <w:lang w:val="tr-TR"/>
              </w:rPr>
              <w:t>Başvuru sahiplerinin bilgilendirilmesi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7A" w:rsidRPr="000A7211" w:rsidRDefault="00AC2C7C">
            <w:pPr>
              <w:pStyle w:val="Gvdemetni0"/>
              <w:spacing w:after="260" w:line="276" w:lineRule="auto"/>
              <w:jc w:val="center"/>
              <w:rPr>
                <w:lang w:val="tr-TR"/>
              </w:rPr>
            </w:pPr>
            <w:r w:rsidRPr="000A7211">
              <w:t>Şubat 2020</w:t>
            </w:r>
          </w:p>
        </w:tc>
      </w:tr>
      <w:tr w:rsidR="00BD277A" w:rsidRPr="005E392C" w:rsidTr="00DA7C41">
        <w:trPr>
          <w:trHeight w:hRule="exact" w:val="42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77A" w:rsidRPr="000A7211" w:rsidRDefault="00BD277A">
            <w:pPr>
              <w:pStyle w:val="Gvdemetni0"/>
              <w:spacing w:after="260" w:line="276" w:lineRule="auto"/>
              <w:rPr>
                <w:lang w:val="tr-TR"/>
              </w:rPr>
            </w:pPr>
            <w:r w:rsidRPr="000A7211">
              <w:rPr>
                <w:lang w:val="tr-TR"/>
              </w:rPr>
              <w:t>Hibe anlaşmaların imzalanması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77A" w:rsidRPr="000A7211" w:rsidRDefault="00AC2C7C">
            <w:pPr>
              <w:pStyle w:val="Gvdemetni0"/>
              <w:spacing w:after="260" w:line="276" w:lineRule="auto"/>
              <w:jc w:val="center"/>
              <w:rPr>
                <w:lang w:val="tr-TR"/>
              </w:rPr>
            </w:pPr>
            <w:r w:rsidRPr="000A7211">
              <w:t>Mayıs 2020</w:t>
            </w:r>
          </w:p>
        </w:tc>
      </w:tr>
      <w:tr w:rsidR="00BD277A" w:rsidRPr="005E392C" w:rsidTr="00DA7C41">
        <w:trPr>
          <w:trHeight w:hRule="exact" w:val="4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77A" w:rsidRPr="000A7211" w:rsidRDefault="00BD277A">
            <w:pPr>
              <w:pStyle w:val="Gvdemetni0"/>
              <w:spacing w:after="260" w:line="276" w:lineRule="auto"/>
              <w:rPr>
                <w:lang w:val="tr-TR"/>
              </w:rPr>
            </w:pPr>
            <w:r w:rsidRPr="000A7211">
              <w:rPr>
                <w:lang w:val="tr-TR"/>
              </w:rPr>
              <w:t>Faaliyetlerin başlangıç tarihi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7A" w:rsidRPr="000A7211" w:rsidRDefault="00AC2C7C">
            <w:pPr>
              <w:pStyle w:val="Gvdemetni0"/>
              <w:spacing w:after="260" w:line="276" w:lineRule="auto"/>
              <w:jc w:val="center"/>
              <w:rPr>
                <w:lang w:val="tr-TR"/>
              </w:rPr>
            </w:pPr>
            <w:r w:rsidRPr="005E392C">
              <w:t>Mayıs-Haziran 2020</w:t>
            </w:r>
          </w:p>
        </w:tc>
      </w:tr>
    </w:tbl>
    <w:p w:rsidR="00BD277A" w:rsidRPr="000A7211" w:rsidRDefault="00BD277A">
      <w:pPr>
        <w:pStyle w:val="Gvdemetni0"/>
        <w:shd w:val="clear" w:color="auto" w:fill="auto"/>
        <w:spacing w:after="260" w:line="276" w:lineRule="auto"/>
        <w:rPr>
          <w:lang w:val="tr-TR"/>
        </w:rPr>
      </w:pPr>
    </w:p>
    <w:p w:rsidR="00BD277A" w:rsidRPr="000A7211" w:rsidRDefault="00BD277A">
      <w:pPr>
        <w:pStyle w:val="Gvdemetni0"/>
        <w:shd w:val="clear" w:color="auto" w:fill="auto"/>
        <w:spacing w:after="260" w:line="276" w:lineRule="auto"/>
        <w:rPr>
          <w:b/>
          <w:lang w:val="tr-TR"/>
        </w:rPr>
      </w:pPr>
      <w:r w:rsidRPr="000A7211">
        <w:rPr>
          <w:b/>
          <w:lang w:val="tr-TR"/>
        </w:rPr>
        <w:t>AB Finansmanı:</w:t>
      </w:r>
    </w:p>
    <w:p w:rsidR="003D11A4" w:rsidRPr="000A7211" w:rsidRDefault="003D11A4">
      <w:pPr>
        <w:pStyle w:val="Gvdemetni0"/>
        <w:numPr>
          <w:ilvl w:val="0"/>
          <w:numId w:val="1"/>
        </w:numPr>
        <w:spacing w:after="260" w:line="276" w:lineRule="auto"/>
        <w:rPr>
          <w:lang w:val="tr-TR"/>
        </w:rPr>
      </w:pPr>
      <w:r w:rsidRPr="000A7211">
        <w:rPr>
          <w:lang w:val="tr-TR"/>
        </w:rPr>
        <w:t>Çağrı kapsamında eş finansman için tahsis edilmiş toplam bütçe</w:t>
      </w:r>
      <w:r w:rsidRPr="007D19A9">
        <w:rPr>
          <w:lang w:val="tr-TR"/>
        </w:rPr>
        <w:t xml:space="preserve"> </w:t>
      </w:r>
      <w:r w:rsidR="00054059" w:rsidRPr="007D19A9">
        <w:rPr>
          <w:lang w:val="tr-TR"/>
        </w:rPr>
        <w:t xml:space="preserve">5 000 000. </w:t>
      </w:r>
      <w:r w:rsidRPr="000A7211">
        <w:rPr>
          <w:lang w:val="tr-TR"/>
        </w:rPr>
        <w:t>Avro’dur.</w:t>
      </w:r>
    </w:p>
    <w:p w:rsidR="003D11A4" w:rsidRPr="000A7211" w:rsidRDefault="003D11A4">
      <w:pPr>
        <w:pStyle w:val="Gvdemetni0"/>
        <w:numPr>
          <w:ilvl w:val="0"/>
          <w:numId w:val="1"/>
        </w:numPr>
        <w:spacing w:after="260" w:line="276" w:lineRule="auto"/>
        <w:rPr>
          <w:lang w:val="tr-TR"/>
        </w:rPr>
      </w:pPr>
      <w:r w:rsidRPr="000A7211">
        <w:rPr>
          <w:lang w:val="tr-TR"/>
        </w:rPr>
        <w:t xml:space="preserve">EASME’nin </w:t>
      </w:r>
      <w:r w:rsidR="00054059" w:rsidRPr="000A7211">
        <w:rPr>
          <w:lang w:val="tr-TR"/>
        </w:rPr>
        <w:t>5-7 arası</w:t>
      </w:r>
      <w:r w:rsidRPr="000A7211">
        <w:rPr>
          <w:lang w:val="tr-TR"/>
        </w:rPr>
        <w:t xml:space="preserve"> teklifi fonlaması beklenmektedir.</w:t>
      </w:r>
    </w:p>
    <w:p w:rsidR="003D11A4" w:rsidRPr="000A7211" w:rsidRDefault="003D11A4">
      <w:pPr>
        <w:pStyle w:val="Gvdemetni0"/>
        <w:numPr>
          <w:ilvl w:val="0"/>
          <w:numId w:val="1"/>
        </w:numPr>
        <w:spacing w:after="260" w:line="276" w:lineRule="auto"/>
        <w:rPr>
          <w:lang w:val="tr-TR"/>
        </w:rPr>
      </w:pPr>
      <w:r w:rsidRPr="000A7211">
        <w:rPr>
          <w:lang w:val="tr-TR"/>
        </w:rPr>
        <w:t xml:space="preserve">Proje başına azami hibe </w:t>
      </w:r>
      <w:r w:rsidR="00054059" w:rsidRPr="005E392C">
        <w:t xml:space="preserve">1 000 000 </w:t>
      </w:r>
      <w:r w:rsidRPr="000A7211">
        <w:rPr>
          <w:lang w:val="tr-TR"/>
        </w:rPr>
        <w:t>Avro’dur.</w:t>
      </w:r>
    </w:p>
    <w:p w:rsidR="003D11A4" w:rsidRPr="005E392C" w:rsidRDefault="003D11A4" w:rsidP="000A7211">
      <w:pPr>
        <w:pStyle w:val="Gvdemetni0"/>
        <w:numPr>
          <w:ilvl w:val="0"/>
          <w:numId w:val="1"/>
        </w:numPr>
        <w:shd w:val="clear" w:color="auto" w:fill="auto"/>
        <w:spacing w:after="260" w:line="276" w:lineRule="auto"/>
        <w:rPr>
          <w:lang w:val="tr-TR"/>
        </w:rPr>
      </w:pPr>
      <w:r w:rsidRPr="005E392C">
        <w:rPr>
          <w:lang w:val="tr-TR"/>
        </w:rPr>
        <w:lastRenderedPageBreak/>
        <w:t>Hibe miktarı uygun harcamaların maksimum %</w:t>
      </w:r>
      <w:r w:rsidR="00054059" w:rsidRPr="005E392C">
        <w:rPr>
          <w:lang w:val="tr-TR"/>
        </w:rPr>
        <w:t>75</w:t>
      </w:r>
      <w:r w:rsidRPr="005E392C">
        <w:rPr>
          <w:lang w:val="tr-TR"/>
        </w:rPr>
        <w:t>'</w:t>
      </w:r>
      <w:r w:rsidR="00054059" w:rsidRPr="005E392C">
        <w:rPr>
          <w:lang w:val="tr-TR"/>
        </w:rPr>
        <w:t>i</w:t>
      </w:r>
      <w:r w:rsidRPr="005E392C">
        <w:rPr>
          <w:lang w:val="tr-TR"/>
        </w:rPr>
        <w:t xml:space="preserve"> kadar olacaktır.</w:t>
      </w:r>
    </w:p>
    <w:p w:rsidR="003D11A4" w:rsidRPr="000A7211" w:rsidRDefault="003D11A4">
      <w:pPr>
        <w:pStyle w:val="Gvdemetni0"/>
        <w:numPr>
          <w:ilvl w:val="0"/>
          <w:numId w:val="1"/>
        </w:numPr>
        <w:shd w:val="clear" w:color="auto" w:fill="auto"/>
        <w:spacing w:after="260" w:line="276" w:lineRule="auto"/>
        <w:rPr>
          <w:lang w:val="tr-TR"/>
        </w:rPr>
      </w:pPr>
      <w:r w:rsidRPr="000A7211">
        <w:rPr>
          <w:lang w:val="tr-TR"/>
        </w:rPr>
        <w:t>EASME, mevcut tüm fonların dağıtılmaması hakkını saklı tutar.</w:t>
      </w:r>
    </w:p>
    <w:p w:rsidR="00A17ABB" w:rsidRPr="000A7211" w:rsidRDefault="00A17ABB">
      <w:pPr>
        <w:pStyle w:val="Gvdemetni0"/>
        <w:shd w:val="clear" w:color="auto" w:fill="auto"/>
        <w:spacing w:after="260" w:line="276" w:lineRule="auto"/>
        <w:rPr>
          <w:b/>
          <w:lang w:val="tr-TR"/>
        </w:rPr>
      </w:pPr>
    </w:p>
    <w:p w:rsidR="00BD277A" w:rsidRPr="000A7211" w:rsidRDefault="00BD277A">
      <w:pPr>
        <w:pStyle w:val="Gvdemetni0"/>
        <w:shd w:val="clear" w:color="auto" w:fill="auto"/>
        <w:spacing w:after="260" w:line="276" w:lineRule="auto"/>
        <w:rPr>
          <w:b/>
          <w:lang w:val="tr-TR"/>
        </w:rPr>
      </w:pPr>
      <w:r w:rsidRPr="000A7211">
        <w:rPr>
          <w:b/>
          <w:lang w:val="tr-TR"/>
        </w:rPr>
        <w:t xml:space="preserve">Başvuru Kriterleri: </w:t>
      </w:r>
    </w:p>
    <w:p w:rsidR="00266CDA" w:rsidRPr="000A7211" w:rsidRDefault="00266CDA">
      <w:pPr>
        <w:pStyle w:val="Gvdemetni0"/>
        <w:spacing w:after="260" w:line="276" w:lineRule="auto"/>
        <w:rPr>
          <w:lang w:val="tr-TR" w:bidi="tr-TR"/>
        </w:rPr>
      </w:pPr>
      <w:r w:rsidRPr="000A7211">
        <w:rPr>
          <w:lang w:val="tr-TR" w:bidi="tr-TR"/>
        </w:rPr>
        <w:t>Konsorsiyumda yer alan başvuru sahipleri tüzel kişi olmalıdır. Söz konusu tüzel kişiler</w:t>
      </w:r>
      <w:r w:rsidR="00F47D72" w:rsidRPr="000A7211">
        <w:rPr>
          <w:lang w:val="tr-TR" w:bidi="tr-TR"/>
        </w:rPr>
        <w:t xml:space="preserve"> şu özelliklere sahip olmalıdır</w:t>
      </w:r>
      <w:r w:rsidRPr="000A7211">
        <w:rPr>
          <w:lang w:val="tr-TR" w:bidi="tr-TR"/>
        </w:rPr>
        <w:t>:</w:t>
      </w:r>
    </w:p>
    <w:p w:rsidR="00C21D54" w:rsidRPr="000A7211" w:rsidRDefault="00C21D54">
      <w:pPr>
        <w:pStyle w:val="Gvdemetni0"/>
        <w:numPr>
          <w:ilvl w:val="0"/>
          <w:numId w:val="3"/>
        </w:numPr>
        <w:spacing w:after="260" w:line="276" w:lineRule="auto"/>
        <w:rPr>
          <w:lang w:val="tr-TR" w:bidi="tr-TR"/>
        </w:rPr>
      </w:pPr>
      <w:r w:rsidRPr="000A7211">
        <w:rPr>
          <w:lang w:val="tr-TR" w:bidi="tr-TR"/>
        </w:rPr>
        <w:t>Kar Amacı Gütmeyen Kamu Kurumları ve Özel Kuruluşlar</w:t>
      </w:r>
    </w:p>
    <w:p w:rsidR="00C21D54" w:rsidRPr="000A7211" w:rsidRDefault="00C21D54">
      <w:pPr>
        <w:pStyle w:val="Gvdemetni0"/>
        <w:numPr>
          <w:ilvl w:val="0"/>
          <w:numId w:val="3"/>
        </w:numPr>
        <w:spacing w:after="260" w:line="276" w:lineRule="auto"/>
        <w:rPr>
          <w:lang w:val="tr-TR" w:bidi="tr-TR"/>
        </w:rPr>
      </w:pPr>
      <w:r w:rsidRPr="000A7211">
        <w:rPr>
          <w:lang w:val="tr-TR" w:bidi="tr-TR"/>
        </w:rPr>
        <w:t>Sivil Toplum Örgütleri</w:t>
      </w:r>
    </w:p>
    <w:p w:rsidR="00C21D54" w:rsidRPr="000A7211" w:rsidRDefault="00DE3CB4">
      <w:pPr>
        <w:pStyle w:val="Gvdemetni0"/>
        <w:numPr>
          <w:ilvl w:val="0"/>
          <w:numId w:val="3"/>
        </w:numPr>
        <w:spacing w:after="260" w:line="276" w:lineRule="auto"/>
        <w:rPr>
          <w:lang w:val="tr-TR" w:bidi="tr-TR"/>
        </w:rPr>
      </w:pPr>
      <w:r>
        <w:rPr>
          <w:lang w:val="tr-TR" w:bidi="tr-TR"/>
        </w:rPr>
        <w:t>Kamu Kurumları ve Onlar</w:t>
      </w:r>
      <w:r w:rsidR="00C21D54" w:rsidRPr="000A7211">
        <w:rPr>
          <w:lang w:val="tr-TR" w:bidi="tr-TR"/>
        </w:rPr>
        <w:t xml:space="preserve"> Adına Avrupa Bazında, Uluslararası, Yerel, Bölgesel </w:t>
      </w:r>
      <w:r w:rsidR="00CB347E" w:rsidRPr="000A7211">
        <w:rPr>
          <w:lang w:val="tr-TR" w:bidi="tr-TR"/>
        </w:rPr>
        <w:t xml:space="preserve">veya </w:t>
      </w:r>
      <w:r w:rsidR="00C21D54" w:rsidRPr="000A7211">
        <w:rPr>
          <w:lang w:val="tr-TR" w:bidi="tr-TR"/>
        </w:rPr>
        <w:t xml:space="preserve">Ulusal Ölçekte Turizm, Ekonomi </w:t>
      </w:r>
      <w:r w:rsidR="00CB347E" w:rsidRPr="000A7211">
        <w:rPr>
          <w:lang w:val="tr-TR" w:bidi="tr-TR"/>
        </w:rPr>
        <w:t xml:space="preserve">veya </w:t>
      </w:r>
      <w:r w:rsidR="00C21D54" w:rsidRPr="000A7211">
        <w:rPr>
          <w:lang w:val="tr-TR" w:bidi="tr-TR"/>
        </w:rPr>
        <w:t xml:space="preserve">Sanayi </w:t>
      </w:r>
      <w:r w:rsidR="00CB347E" w:rsidRPr="000A7211">
        <w:rPr>
          <w:lang w:val="tr-TR" w:bidi="tr-TR"/>
        </w:rPr>
        <w:t xml:space="preserve">gibi </w:t>
      </w:r>
      <w:r w:rsidR="00C21D54" w:rsidRPr="000A7211">
        <w:rPr>
          <w:lang w:val="tr-TR" w:bidi="tr-TR"/>
        </w:rPr>
        <w:t>Alanlarda Faaliyet Gösteren Örgütler</w:t>
      </w:r>
    </w:p>
    <w:p w:rsidR="00C21D54" w:rsidRPr="000A7211" w:rsidRDefault="00C21D54">
      <w:pPr>
        <w:pStyle w:val="Gvdemetni0"/>
        <w:numPr>
          <w:ilvl w:val="0"/>
          <w:numId w:val="3"/>
        </w:numPr>
        <w:spacing w:after="260" w:line="276" w:lineRule="auto"/>
        <w:rPr>
          <w:lang w:val="tr-TR" w:bidi="tr-TR"/>
        </w:rPr>
      </w:pPr>
      <w:r w:rsidRPr="000A7211">
        <w:rPr>
          <w:lang w:val="tr-TR" w:bidi="tr-TR"/>
        </w:rPr>
        <w:t>Uluslararası Organizasyonlar</w:t>
      </w:r>
    </w:p>
    <w:p w:rsidR="00C21D54" w:rsidRPr="000A7211" w:rsidRDefault="003E3E12">
      <w:pPr>
        <w:pStyle w:val="Gvdemetni0"/>
        <w:numPr>
          <w:ilvl w:val="0"/>
          <w:numId w:val="3"/>
        </w:numPr>
        <w:spacing w:after="260" w:line="276" w:lineRule="auto"/>
        <w:rPr>
          <w:lang w:val="tr-TR" w:bidi="tr-TR"/>
        </w:rPr>
      </w:pPr>
      <w:r>
        <w:rPr>
          <w:lang w:val="tr-TR" w:bidi="tr-TR"/>
        </w:rPr>
        <w:t xml:space="preserve">Turizm Sektöründeki </w:t>
      </w:r>
      <w:r w:rsidR="00C21D54" w:rsidRPr="000A7211">
        <w:rPr>
          <w:lang w:val="tr-TR" w:bidi="tr-TR"/>
        </w:rPr>
        <w:t>KOBİ’</w:t>
      </w:r>
      <w:r w:rsidR="00DE3CB4">
        <w:rPr>
          <w:lang w:val="tr-TR" w:bidi="tr-TR"/>
        </w:rPr>
        <w:t xml:space="preserve">leri </w:t>
      </w:r>
      <w:r>
        <w:rPr>
          <w:lang w:val="tr-TR" w:bidi="tr-TR"/>
        </w:rPr>
        <w:t>ve İş Desteklerini İçeren</w:t>
      </w:r>
      <w:r w:rsidR="00C21D54" w:rsidRPr="000A7211">
        <w:rPr>
          <w:lang w:val="tr-TR" w:bidi="tr-TR"/>
        </w:rPr>
        <w:t xml:space="preserve"> Kar Amacı Güden Özel </w:t>
      </w:r>
      <w:r>
        <w:rPr>
          <w:lang w:val="tr-TR" w:bidi="tr-TR"/>
        </w:rPr>
        <w:t>Teşekküller</w:t>
      </w:r>
    </w:p>
    <w:p w:rsidR="00671CE0" w:rsidRPr="000A7211" w:rsidRDefault="00671CE0">
      <w:pPr>
        <w:pStyle w:val="Gvdemetni0"/>
        <w:numPr>
          <w:ilvl w:val="0"/>
          <w:numId w:val="3"/>
        </w:numPr>
        <w:spacing w:after="260" w:line="276" w:lineRule="auto"/>
        <w:rPr>
          <w:lang w:val="tr-TR" w:bidi="tr-TR"/>
        </w:rPr>
      </w:pPr>
      <w:r w:rsidRPr="000A7211">
        <w:rPr>
          <w:lang w:val="tr-TR" w:bidi="tr-TR"/>
        </w:rPr>
        <w:t>Ticaret ve Sanayi Odaları</w:t>
      </w:r>
    </w:p>
    <w:p w:rsidR="00671CE0" w:rsidRPr="000A7211" w:rsidRDefault="00671CE0">
      <w:pPr>
        <w:pStyle w:val="Gvdemetni0"/>
        <w:numPr>
          <w:ilvl w:val="0"/>
          <w:numId w:val="3"/>
        </w:numPr>
        <w:spacing w:after="260" w:line="276" w:lineRule="auto"/>
        <w:rPr>
          <w:lang w:val="tr-TR" w:bidi="tr-TR"/>
        </w:rPr>
      </w:pPr>
      <w:r w:rsidRPr="000A7211">
        <w:rPr>
          <w:lang w:val="tr-TR" w:bidi="tr-TR"/>
        </w:rPr>
        <w:t>Üniversit</w:t>
      </w:r>
      <w:r w:rsidR="00DE3CB4">
        <w:rPr>
          <w:lang w:val="tr-TR" w:bidi="tr-TR"/>
        </w:rPr>
        <w:t>eler</w:t>
      </w:r>
      <w:r w:rsidRPr="000A7211">
        <w:rPr>
          <w:lang w:val="tr-TR" w:bidi="tr-TR"/>
        </w:rPr>
        <w:t xml:space="preserve"> ve Turizm Alanında Aktif Olarak Çalışan Araş</w:t>
      </w:r>
      <w:r w:rsidR="00DE3CB4">
        <w:rPr>
          <w:lang w:val="tr-TR" w:bidi="tr-TR"/>
        </w:rPr>
        <w:t>tırma Merkezlerini İçeren</w:t>
      </w:r>
      <w:r w:rsidRPr="000A7211">
        <w:rPr>
          <w:lang w:val="tr-TR" w:bidi="tr-TR"/>
        </w:rPr>
        <w:t xml:space="preserve"> Eğitim ve Öğretim Kurumları</w:t>
      </w:r>
    </w:p>
    <w:p w:rsidR="003D11A4" w:rsidRPr="000A7211" w:rsidRDefault="003D11A4">
      <w:pPr>
        <w:pStyle w:val="Gvdemetni0"/>
        <w:spacing w:after="260" w:line="276" w:lineRule="auto"/>
        <w:rPr>
          <w:lang w:val="tr-TR" w:bidi="tr-TR"/>
        </w:rPr>
      </w:pPr>
      <w:r w:rsidRPr="000A7211">
        <w:rPr>
          <w:lang w:val="tr-TR" w:bidi="tr-TR"/>
        </w:rPr>
        <w:t>Tekliflerin aşağıdaki özelliklere sahip konsorsiyumlar tarafından sunulması gereklidir:</w:t>
      </w:r>
    </w:p>
    <w:p w:rsidR="00F8026C" w:rsidRPr="005E392C" w:rsidRDefault="005768BF">
      <w:pPr>
        <w:pStyle w:val="Gvdemetni0"/>
        <w:numPr>
          <w:ilvl w:val="0"/>
          <w:numId w:val="2"/>
        </w:numPr>
        <w:spacing w:after="260" w:line="276" w:lineRule="auto"/>
        <w:rPr>
          <w:lang w:val="tr-TR"/>
        </w:rPr>
      </w:pPr>
      <w:r w:rsidRPr="005E392C">
        <w:rPr>
          <w:lang w:val="tr-TR"/>
        </w:rPr>
        <w:t xml:space="preserve">Konsorsiyum en az </w:t>
      </w:r>
      <w:r w:rsidR="00F8026C" w:rsidRPr="005E392C">
        <w:rPr>
          <w:lang w:val="tr-TR"/>
        </w:rPr>
        <w:t>5</w:t>
      </w:r>
      <w:r w:rsidRPr="005E392C">
        <w:rPr>
          <w:lang w:val="tr-TR"/>
        </w:rPr>
        <w:t xml:space="preserve"> en fazla </w:t>
      </w:r>
      <w:r w:rsidR="00F8026C" w:rsidRPr="005E392C">
        <w:rPr>
          <w:lang w:val="tr-TR"/>
        </w:rPr>
        <w:t>10</w:t>
      </w:r>
      <w:r w:rsidRPr="005E392C">
        <w:rPr>
          <w:lang w:val="tr-TR"/>
        </w:rPr>
        <w:t xml:space="preserve"> konsorsiyum üyesi</w:t>
      </w:r>
      <w:r w:rsidR="00DE3CB4">
        <w:rPr>
          <w:lang w:val="tr-TR"/>
        </w:rPr>
        <w:t xml:space="preserve">ne (partnerine) sahip olmalı ve </w:t>
      </w:r>
      <w:r w:rsidR="002352F5">
        <w:rPr>
          <w:lang w:val="tr-TR"/>
        </w:rPr>
        <w:t xml:space="preserve">ortaklar </w:t>
      </w:r>
      <w:r w:rsidR="00DE3CB4">
        <w:rPr>
          <w:lang w:val="tr-TR"/>
        </w:rPr>
        <w:t>en az 5 farklı ülke</w:t>
      </w:r>
      <w:r w:rsidR="00F8026C" w:rsidRPr="005E392C">
        <w:rPr>
          <w:lang w:val="tr-TR"/>
        </w:rPr>
        <w:t xml:space="preserve">den olmalıdır.  </w:t>
      </w:r>
    </w:p>
    <w:p w:rsidR="00181F55" w:rsidRPr="000A7211" w:rsidRDefault="00181F55">
      <w:pPr>
        <w:pStyle w:val="Gvdemetni0"/>
        <w:numPr>
          <w:ilvl w:val="0"/>
          <w:numId w:val="2"/>
        </w:numPr>
        <w:shd w:val="clear" w:color="auto" w:fill="auto"/>
        <w:spacing w:after="260" w:line="276" w:lineRule="auto"/>
        <w:rPr>
          <w:b/>
          <w:lang w:val="tr-TR"/>
        </w:rPr>
      </w:pPr>
      <w:r w:rsidRPr="005E392C">
        <w:rPr>
          <w:lang w:val="tr-TR"/>
        </w:rPr>
        <w:t>Proje süresi</w:t>
      </w:r>
      <w:r w:rsidR="00DE3CB4">
        <w:rPr>
          <w:lang w:val="tr-TR"/>
        </w:rPr>
        <w:t xml:space="preserve"> 25</w:t>
      </w:r>
      <w:r w:rsidR="00F8026C" w:rsidRPr="005E392C">
        <w:rPr>
          <w:lang w:val="tr-TR"/>
        </w:rPr>
        <w:t xml:space="preserve"> ay ile</w:t>
      </w:r>
      <w:r w:rsidRPr="005E392C">
        <w:rPr>
          <w:lang w:val="tr-TR"/>
        </w:rPr>
        <w:t xml:space="preserve"> 36 ay </w:t>
      </w:r>
      <w:r w:rsidR="00F8026C" w:rsidRPr="005E392C">
        <w:rPr>
          <w:lang w:val="tr-TR"/>
        </w:rPr>
        <w:t xml:space="preserve">arasında </w:t>
      </w:r>
      <w:r w:rsidRPr="005E392C">
        <w:rPr>
          <w:lang w:val="tr-TR"/>
        </w:rPr>
        <w:t xml:space="preserve">olmalıdır. </w:t>
      </w:r>
    </w:p>
    <w:p w:rsidR="008B630F" w:rsidRPr="000A7211" w:rsidRDefault="008B630F" w:rsidP="000A7211">
      <w:pPr>
        <w:pStyle w:val="NormalWeb"/>
        <w:numPr>
          <w:ilvl w:val="0"/>
          <w:numId w:val="2"/>
        </w:numPr>
        <w:spacing w:line="276" w:lineRule="auto"/>
        <w:rPr>
          <w:color w:val="000000"/>
          <w:sz w:val="22"/>
          <w:szCs w:val="22"/>
          <w:lang w:val="tr-TR"/>
        </w:rPr>
      </w:pPr>
      <w:r w:rsidRPr="000A7211">
        <w:rPr>
          <w:color w:val="000000"/>
          <w:sz w:val="22"/>
          <w:szCs w:val="22"/>
          <w:lang w:val="tr-TR"/>
        </w:rPr>
        <w:t xml:space="preserve">Her konsorsiyum </w:t>
      </w:r>
      <w:r w:rsidR="00DE3CB4">
        <w:rPr>
          <w:color w:val="000000"/>
          <w:sz w:val="22"/>
          <w:szCs w:val="22"/>
          <w:lang w:val="tr-TR"/>
        </w:rPr>
        <w:t>doğrudan (</w:t>
      </w:r>
      <w:r w:rsidRPr="000A7211">
        <w:rPr>
          <w:color w:val="000000"/>
          <w:sz w:val="22"/>
          <w:szCs w:val="22"/>
          <w:lang w:val="tr-TR"/>
        </w:rPr>
        <w:t>finan</w:t>
      </w:r>
      <w:r w:rsidR="00DE3CB4">
        <w:rPr>
          <w:color w:val="000000"/>
          <w:sz w:val="22"/>
          <w:szCs w:val="22"/>
          <w:lang w:val="tr-TR"/>
        </w:rPr>
        <w:t>sal destek de dahil olmak üzere)</w:t>
      </w:r>
      <w:r w:rsidRPr="000A7211">
        <w:rPr>
          <w:color w:val="000000"/>
          <w:sz w:val="22"/>
          <w:szCs w:val="22"/>
          <w:lang w:val="tr-TR"/>
        </w:rPr>
        <w:t xml:space="preserve"> uygun 3 ülkeden minimum 60 KOBİ’yi destekleyecektir. </w:t>
      </w:r>
    </w:p>
    <w:p w:rsidR="008B630F" w:rsidRPr="000A7211" w:rsidRDefault="00C60A3F">
      <w:pPr>
        <w:pStyle w:val="Gvdemetni0"/>
        <w:numPr>
          <w:ilvl w:val="0"/>
          <w:numId w:val="2"/>
        </w:numPr>
        <w:shd w:val="clear" w:color="auto" w:fill="auto"/>
        <w:spacing w:after="260" w:line="276" w:lineRule="auto"/>
        <w:rPr>
          <w:lang w:val="tr-TR"/>
        </w:rPr>
      </w:pPr>
      <w:r>
        <w:rPr>
          <w:lang w:val="tr-TR"/>
        </w:rPr>
        <w:t>Konsors</w:t>
      </w:r>
      <w:r w:rsidR="008B630F" w:rsidRPr="000A7211">
        <w:rPr>
          <w:lang w:val="tr-TR"/>
        </w:rPr>
        <w:t>iyumdaki üyelerden en az biri işletme destek örgütü olmalıdır. Takımlar aynı zamanda bir proje koordinatörü ve en azından bir tane turizm uzmanı içermelidir.</w:t>
      </w:r>
    </w:p>
    <w:p w:rsidR="006C523B" w:rsidRDefault="006C523B">
      <w:pPr>
        <w:pStyle w:val="Gvdemetni0"/>
        <w:shd w:val="clear" w:color="auto" w:fill="auto"/>
        <w:spacing w:after="260" w:line="276" w:lineRule="auto"/>
        <w:rPr>
          <w:b/>
          <w:lang w:val="tr-TR"/>
        </w:rPr>
      </w:pPr>
    </w:p>
    <w:p w:rsidR="006C523B" w:rsidRDefault="006C523B">
      <w:pPr>
        <w:pStyle w:val="Gvdemetni0"/>
        <w:shd w:val="clear" w:color="auto" w:fill="auto"/>
        <w:spacing w:after="260" w:line="276" w:lineRule="auto"/>
        <w:rPr>
          <w:b/>
          <w:lang w:val="tr-TR"/>
        </w:rPr>
      </w:pPr>
    </w:p>
    <w:p w:rsidR="003630CA" w:rsidRDefault="003630CA">
      <w:pPr>
        <w:pStyle w:val="Gvdemetni0"/>
        <w:shd w:val="clear" w:color="auto" w:fill="auto"/>
        <w:spacing w:after="260" w:line="276" w:lineRule="auto"/>
        <w:rPr>
          <w:b/>
          <w:lang w:val="tr-TR"/>
        </w:rPr>
      </w:pPr>
    </w:p>
    <w:p w:rsidR="00BD277A" w:rsidRPr="000A7211" w:rsidRDefault="00BD277A">
      <w:pPr>
        <w:pStyle w:val="Gvdemetni0"/>
        <w:shd w:val="clear" w:color="auto" w:fill="auto"/>
        <w:spacing w:after="260" w:line="276" w:lineRule="auto"/>
        <w:rPr>
          <w:b/>
          <w:lang w:val="tr-TR"/>
        </w:rPr>
      </w:pPr>
      <w:r w:rsidRPr="000A7211">
        <w:rPr>
          <w:b/>
          <w:lang w:val="tr-TR"/>
        </w:rPr>
        <w:lastRenderedPageBreak/>
        <w:t>Tekliflerin Sunulması:</w:t>
      </w:r>
    </w:p>
    <w:p w:rsidR="00DE10DA" w:rsidRPr="000A7211" w:rsidRDefault="00DE10DA">
      <w:pPr>
        <w:pStyle w:val="Gvdemetni0"/>
        <w:spacing w:after="260" w:line="276" w:lineRule="auto"/>
        <w:rPr>
          <w:lang w:val="tr-TR" w:bidi="tr-TR"/>
        </w:rPr>
      </w:pPr>
      <w:r w:rsidRPr="000A7211">
        <w:rPr>
          <w:lang w:val="tr-TR" w:bidi="tr-TR"/>
        </w:rPr>
        <w:t xml:space="preserve">Teklifler elektronik olarak </w:t>
      </w:r>
      <w:r w:rsidR="00E00928" w:rsidRPr="000A7211">
        <w:rPr>
          <w:lang w:val="tr-TR" w:bidi="tr-TR"/>
        </w:rPr>
        <w:t>24 Ekim</w:t>
      </w:r>
      <w:r w:rsidRPr="000A7211">
        <w:rPr>
          <w:lang w:val="tr-TR" w:bidi="tr-TR"/>
        </w:rPr>
        <w:t xml:space="preserve"> 2019 saat: 17.00'ye (Brüksel saati) kadar sunulabilir.</w:t>
      </w:r>
    </w:p>
    <w:p w:rsidR="00DE10DA" w:rsidRPr="000A7211" w:rsidRDefault="00DE10DA">
      <w:pPr>
        <w:pStyle w:val="Gvdemetni0"/>
        <w:spacing w:after="260" w:line="276" w:lineRule="auto"/>
        <w:rPr>
          <w:lang w:val="tr-TR" w:bidi="tr-TR"/>
        </w:rPr>
      </w:pPr>
      <w:r w:rsidRPr="000A7211">
        <w:rPr>
          <w:lang w:val="tr-TR" w:bidi="tr-TR"/>
        </w:rPr>
        <w:t>Elektronik başvuru yapmadan önce “Başvuru Sahipleri İçin Rehber” doküman ve tüm detayları içeren “Çağrı Metni” tam olarak incelenmelidir. Çağrı me</w:t>
      </w:r>
      <w:r w:rsidR="004418C9" w:rsidRPr="000A7211">
        <w:rPr>
          <w:lang w:val="tr-TR" w:bidi="tr-TR"/>
        </w:rPr>
        <w:t>t</w:t>
      </w:r>
      <w:r w:rsidRPr="000A7211">
        <w:rPr>
          <w:lang w:val="tr-TR" w:bidi="tr-TR"/>
        </w:rPr>
        <w:t>ni ve diğer ilgili dokümanlar aşağıdaki sayfada bulunmaktadır:</w:t>
      </w:r>
    </w:p>
    <w:p w:rsidR="009A7B11" w:rsidRPr="000A7211" w:rsidRDefault="005F03DC">
      <w:pPr>
        <w:pStyle w:val="Gvdemetni0"/>
        <w:shd w:val="clear" w:color="auto" w:fill="auto"/>
        <w:spacing w:after="260" w:line="276" w:lineRule="auto"/>
        <w:rPr>
          <w:b/>
          <w:lang w:val="tr-TR"/>
        </w:rPr>
      </w:pPr>
      <w:hyperlink r:id="rId8" w:anchor="inline-nav-0" w:history="1">
        <w:r w:rsidR="008B630F" w:rsidRPr="007D19A9">
          <w:rPr>
            <w:rStyle w:val="Kpr"/>
            <w:lang w:val="tr-TR"/>
          </w:rPr>
          <w:t>https://ec.europa.eu/easme/en/section/cosme/cos-tourcoop-2019-3-01-boosting-sustainable-tourism-development#inline-nav-0</w:t>
        </w:r>
      </w:hyperlink>
      <w:r w:rsidR="008B630F" w:rsidRPr="007D19A9" w:rsidDel="008B630F">
        <w:rPr>
          <w:lang w:val="tr-TR"/>
        </w:rPr>
        <w:t xml:space="preserve"> </w:t>
      </w:r>
    </w:p>
    <w:sectPr w:rsidR="009A7B11" w:rsidRPr="000A7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3DC" w:rsidRDefault="005F03DC" w:rsidP="001B7BDA">
      <w:pPr>
        <w:spacing w:after="0" w:line="240" w:lineRule="auto"/>
      </w:pPr>
      <w:r>
        <w:separator/>
      </w:r>
    </w:p>
  </w:endnote>
  <w:endnote w:type="continuationSeparator" w:id="0">
    <w:p w:rsidR="005F03DC" w:rsidRDefault="005F03DC" w:rsidP="001B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3DC" w:rsidRDefault="005F03DC" w:rsidP="001B7BDA">
      <w:pPr>
        <w:spacing w:after="0" w:line="240" w:lineRule="auto"/>
      </w:pPr>
      <w:r>
        <w:separator/>
      </w:r>
    </w:p>
  </w:footnote>
  <w:footnote w:type="continuationSeparator" w:id="0">
    <w:p w:rsidR="005F03DC" w:rsidRDefault="005F03DC" w:rsidP="001B7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6E1"/>
    <w:multiLevelType w:val="hybridMultilevel"/>
    <w:tmpl w:val="AE4A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39B5"/>
    <w:multiLevelType w:val="hybridMultilevel"/>
    <w:tmpl w:val="2B0A64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014DA"/>
    <w:multiLevelType w:val="hybridMultilevel"/>
    <w:tmpl w:val="54883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E7C3A"/>
    <w:multiLevelType w:val="hybridMultilevel"/>
    <w:tmpl w:val="04F2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37689"/>
    <w:multiLevelType w:val="hybridMultilevel"/>
    <w:tmpl w:val="F598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C39C9"/>
    <w:multiLevelType w:val="hybridMultilevel"/>
    <w:tmpl w:val="3B9C2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96"/>
    <w:rsid w:val="00004464"/>
    <w:rsid w:val="00013CC6"/>
    <w:rsid w:val="00054059"/>
    <w:rsid w:val="000721BC"/>
    <w:rsid w:val="00087B4F"/>
    <w:rsid w:val="000A7211"/>
    <w:rsid w:val="00134552"/>
    <w:rsid w:val="00150691"/>
    <w:rsid w:val="00166EA4"/>
    <w:rsid w:val="00181F55"/>
    <w:rsid w:val="001960F4"/>
    <w:rsid w:val="001B7BDA"/>
    <w:rsid w:val="001C5991"/>
    <w:rsid w:val="001F461C"/>
    <w:rsid w:val="00217214"/>
    <w:rsid w:val="002352F5"/>
    <w:rsid w:val="00242928"/>
    <w:rsid w:val="002623A1"/>
    <w:rsid w:val="00266CDA"/>
    <w:rsid w:val="002A4F6D"/>
    <w:rsid w:val="002B727A"/>
    <w:rsid w:val="00320E45"/>
    <w:rsid w:val="00342AF6"/>
    <w:rsid w:val="003630CA"/>
    <w:rsid w:val="003B32BF"/>
    <w:rsid w:val="003D11A4"/>
    <w:rsid w:val="003E3E12"/>
    <w:rsid w:val="00416D28"/>
    <w:rsid w:val="0042596F"/>
    <w:rsid w:val="004418C9"/>
    <w:rsid w:val="004B5328"/>
    <w:rsid w:val="004C04D8"/>
    <w:rsid w:val="004C22C0"/>
    <w:rsid w:val="00530C76"/>
    <w:rsid w:val="005768BF"/>
    <w:rsid w:val="005903D5"/>
    <w:rsid w:val="005E392C"/>
    <w:rsid w:val="005F03DC"/>
    <w:rsid w:val="005F1AE6"/>
    <w:rsid w:val="005F79B0"/>
    <w:rsid w:val="006528E3"/>
    <w:rsid w:val="00671CE0"/>
    <w:rsid w:val="006744C4"/>
    <w:rsid w:val="006A3ACA"/>
    <w:rsid w:val="006C523B"/>
    <w:rsid w:val="006E0F2D"/>
    <w:rsid w:val="00700550"/>
    <w:rsid w:val="007235F4"/>
    <w:rsid w:val="00735AFD"/>
    <w:rsid w:val="00774B6A"/>
    <w:rsid w:val="007771FE"/>
    <w:rsid w:val="007976E8"/>
    <w:rsid w:val="007A531B"/>
    <w:rsid w:val="007B6C11"/>
    <w:rsid w:val="007D19A9"/>
    <w:rsid w:val="007D5A30"/>
    <w:rsid w:val="007F5679"/>
    <w:rsid w:val="00810698"/>
    <w:rsid w:val="00822F63"/>
    <w:rsid w:val="0083654D"/>
    <w:rsid w:val="008600E5"/>
    <w:rsid w:val="00864CF9"/>
    <w:rsid w:val="008B202D"/>
    <w:rsid w:val="008B630F"/>
    <w:rsid w:val="008E6450"/>
    <w:rsid w:val="00957074"/>
    <w:rsid w:val="00982ACA"/>
    <w:rsid w:val="009A7B11"/>
    <w:rsid w:val="009B73E1"/>
    <w:rsid w:val="009F760E"/>
    <w:rsid w:val="00A17ABB"/>
    <w:rsid w:val="00AC2C7C"/>
    <w:rsid w:val="00AD47C3"/>
    <w:rsid w:val="00AE3E5C"/>
    <w:rsid w:val="00B212F6"/>
    <w:rsid w:val="00B72291"/>
    <w:rsid w:val="00BA6276"/>
    <w:rsid w:val="00BB36D9"/>
    <w:rsid w:val="00BD277A"/>
    <w:rsid w:val="00C06626"/>
    <w:rsid w:val="00C21D54"/>
    <w:rsid w:val="00C3528C"/>
    <w:rsid w:val="00C360B1"/>
    <w:rsid w:val="00C56370"/>
    <w:rsid w:val="00C60A3F"/>
    <w:rsid w:val="00CB347E"/>
    <w:rsid w:val="00CC6062"/>
    <w:rsid w:val="00D07096"/>
    <w:rsid w:val="00DA7C41"/>
    <w:rsid w:val="00DE0A33"/>
    <w:rsid w:val="00DE10DA"/>
    <w:rsid w:val="00DE3CB4"/>
    <w:rsid w:val="00E00928"/>
    <w:rsid w:val="00E02477"/>
    <w:rsid w:val="00EA63A2"/>
    <w:rsid w:val="00EC3140"/>
    <w:rsid w:val="00ED1104"/>
    <w:rsid w:val="00F25A99"/>
    <w:rsid w:val="00F47D72"/>
    <w:rsid w:val="00F8026C"/>
    <w:rsid w:val="00FB3AC5"/>
    <w:rsid w:val="00FF2DA7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B691D-F33C-4AE6-8594-13CE7D39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7BDA"/>
  </w:style>
  <w:style w:type="paragraph" w:styleId="AltBilgi">
    <w:name w:val="footer"/>
    <w:basedOn w:val="Normal"/>
    <w:link w:val="AltBilgiChar"/>
    <w:uiPriority w:val="99"/>
    <w:unhideWhenUsed/>
    <w:rsid w:val="001B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7BDA"/>
  </w:style>
  <w:style w:type="character" w:customStyle="1" w:styleId="Gvdemetni">
    <w:name w:val="Gövde metni_"/>
    <w:basedOn w:val="VarsaylanParagrafYazTipi"/>
    <w:link w:val="Gvdemetni0"/>
    <w:rsid w:val="00BD27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D277A"/>
    <w:pPr>
      <w:widowControl w:val="0"/>
      <w:shd w:val="clear" w:color="auto" w:fill="FFFFFF"/>
      <w:spacing w:after="240" w:line="240" w:lineRule="auto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42596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42AF6"/>
    <w:rPr>
      <w:color w:val="0563C1" w:themeColor="hyperlink"/>
      <w:u w:val="single"/>
    </w:rPr>
  </w:style>
  <w:style w:type="paragraph" w:customStyle="1" w:styleId="Default">
    <w:name w:val="Default"/>
    <w:rsid w:val="003B3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8B630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7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7211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0A7211"/>
    <w:pPr>
      <w:spacing w:after="0" w:line="240" w:lineRule="auto"/>
    </w:pPr>
  </w:style>
  <w:style w:type="character" w:styleId="zlenenKpr">
    <w:name w:val="FollowedHyperlink"/>
    <w:basedOn w:val="VarsaylanParagrafYazTipi"/>
    <w:uiPriority w:val="99"/>
    <w:semiHidden/>
    <w:unhideWhenUsed/>
    <w:rsid w:val="002352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asme/en/section/cosme/cos-tourcoop-2019-3-01-boosting-sustainable-tourism-develop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ED874-6AD1-4E09-BE49-3ECAAFE8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Şener</dc:creator>
  <cp:keywords/>
  <dc:description/>
  <cp:lastModifiedBy>Abdullah AKTEPE</cp:lastModifiedBy>
  <cp:revision>2</cp:revision>
  <dcterms:created xsi:type="dcterms:W3CDTF">2019-11-29T07:23:00Z</dcterms:created>
  <dcterms:modified xsi:type="dcterms:W3CDTF">2019-11-29T07:23:00Z</dcterms:modified>
</cp:coreProperties>
</file>